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632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5 к приказу Управления образования администрации Няндомского муниципального округа от 30.08.2024 № 245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обработку персональных данных участника школьного этапа ВсОШ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7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Я,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016" w:val="left"/>
        </w:tabs>
        <w:bidi w:val="0"/>
        <w:spacing w:before="0" w:after="0" w:line="240" w:lineRule="auto"/>
        <w:ind w:left="0" w:right="0" w:firstLine="2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участника олимпиады) Паспорт (серия и номер):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9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 ражданство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7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Число, месяц, год рождения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проживания:, Образовательная организация, класс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даю согласие на сбор, хранение, использование, распространение (передачу) и публикацию результатов олимпиады с указанием моих персональных данных (категории персональных данных: фамилия, имя, отчество, дата рождения, класс, школа), а также своей олимпиадной работы, в том числе в сети «Интернет». Я согласен (сна) на размещение своей фотографии на официальном сайте Министерства образования Архангельской области, в печатных и электронных изданиях исходя из принципов целесообразности и необходимости.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678, ознакомлен(а).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74" w:val="left"/>
          <w:tab w:pos="4032" w:val="left"/>
          <w:tab w:leader="underscore" w:pos="718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</w:t>
        <w:tab/>
        <w:t>"20_ г.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40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 участника олимпиады)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9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Я,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 родителя (законного представителя) участника ВсОШ) зарегистрированный по адресу, даю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 согласен (сна) на размещение фотографии своего несовершеннолетнего ребенка на официальном сайте Министерства образования Архангельской области, в печатных и электронных изданиях исходя из принципов целесообразности и необходимости.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 вступает в силу со дня его подписания и действует в течение 5 лет после завершения Олимпиады.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Согласие может быть отозвано мною в любое время на основании моего письменного заявления.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в области защиты персональных данных мне разъяснены.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 подтверждаю, что, давая настоящее согласие, я действую по своей воле, в своих интересах и интересах своего несовершеннолетнего ребенка.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272" w:val="left"/>
          <w:tab w:pos="7181" w:val="left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(дата)</w:t>
        <w:tab/>
        <w:t>(подпись)</w:t>
        <w:tab/>
        <w:t>(инициалы,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Достоверность указанных в заявлении сведений проверена.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 уполномоченного лица)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667" w:val="left"/>
        </w:tabs>
        <w:bidi w:val="0"/>
        <w:spacing w:before="0" w:line="240" w:lineRule="auto"/>
        <w:ind w:left="0" w:right="0" w:firstLine="4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5200015</wp:posOffset>
                </wp:positionH>
                <wp:positionV relativeFrom="paragraph">
                  <wp:posOffset>152400</wp:posOffset>
                </wp:positionV>
                <wp:extent cx="567055" cy="16446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9.44999999999999pt;margin-top:12.pt;width:44.649999999999999pt;height:12.9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152400</wp:posOffset>
                </wp:positionV>
                <wp:extent cx="890270" cy="1612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(Фамилия И.О.)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77.pt;margin-top:12.pt;width:70.100000000000009pt;height:12.7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(Фамилия И.О.)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'20_ г.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1138" w:right="658" w:bottom="1138" w:left="1820" w:header="710" w:footer="710" w:gutter="0"/>
      <w:pgNumType w:start="19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Основной текст (4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4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Основной текст (4)"/>
    <w:basedOn w:val="Normal"/>
    <w:link w:val="CharStyle7"/>
    <w:pPr>
      <w:widowControl w:val="0"/>
      <w:shd w:val="clear" w:color="auto" w:fill="auto"/>
      <w:spacing w:after="360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